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C41" w:rsidRDefault="00CA1C41" w:rsidP="00CA1C41">
      <w:pPr>
        <w:spacing w:after="0" w:line="240" w:lineRule="auto"/>
        <w:jc w:val="both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Trường THPT NÚI THÀNH</w:t>
      </w:r>
    </w:p>
    <w:p w:rsidR="00CA1C41" w:rsidRDefault="00CA1C41" w:rsidP="00CA1C41">
      <w:pPr>
        <w:spacing w:after="0" w:line="240" w:lineRule="auto"/>
        <w:jc w:val="center"/>
        <w:rPr>
          <w:b/>
          <w:sz w:val="28"/>
          <w:szCs w:val="28"/>
          <w:lang w:val="vi-VN"/>
        </w:rPr>
      </w:pPr>
      <w:bookmarkStart w:id="0" w:name="_GoBack"/>
      <w:bookmarkEnd w:id="0"/>
      <w:r>
        <w:rPr>
          <w:b/>
          <w:sz w:val="28"/>
          <w:szCs w:val="28"/>
          <w:lang w:val="vi-VN"/>
        </w:rPr>
        <w:t>Môn: GDCD</w:t>
      </w:r>
    </w:p>
    <w:p w:rsidR="00CA1C41" w:rsidRDefault="00CA1C41" w:rsidP="00CA1C41">
      <w:pPr>
        <w:spacing w:after="0" w:line="240" w:lineRule="auto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 xml:space="preserve">Mức độ: </w:t>
      </w:r>
      <w:r>
        <w:rPr>
          <w:b/>
          <w:color w:val="FF0000"/>
          <w:sz w:val="28"/>
          <w:szCs w:val="28"/>
          <w:lang w:val="vi-VN"/>
        </w:rPr>
        <w:t>Vận dụng cao</w:t>
      </w:r>
    </w:p>
    <w:p w:rsidR="00CA1C41" w:rsidRDefault="00CA1C41" w:rsidP="00CA1C41">
      <w:pPr>
        <w:tabs>
          <w:tab w:val="left" w:pos="4937"/>
        </w:tabs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CA1C41" w:rsidRDefault="00CA1C41" w:rsidP="00CA1C41">
      <w:pPr>
        <w:tabs>
          <w:tab w:val="left" w:pos="4937"/>
        </w:tabs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rFonts w:eastAsia="Times New Roman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&lt;VDC&gt;</w:t>
      </w:r>
      <w:r>
        <w:rPr>
          <w:rFonts w:eastAsia="Times New Roman"/>
          <w:sz w:val="28"/>
          <w:szCs w:val="28"/>
          <w:lang w:val="vi-VN"/>
        </w:rPr>
        <w:t xml:space="preserve"> Anh H (đủ 16 tuổi) đi xe máy ngược đường một chiều, đã va chạm vào xe anh B và hậu quả là cả 2 đều bị thương nhẹ phải nằm viện, xe của anh B bị hỏng. Theo  em, trường hợp này H bị xử lý như thế nào?</w:t>
      </w:r>
    </w:p>
    <w:p w:rsidR="00CA1C41" w:rsidRDefault="00CA1C41" w:rsidP="00CA1C41">
      <w:pPr>
        <w:tabs>
          <w:tab w:val="left" w:pos="4937"/>
        </w:tabs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Không thể xử lý do H mới 16 tuổi.</w:t>
      </w:r>
    </w:p>
    <w:p w:rsidR="00CA1C41" w:rsidRDefault="00CA1C41" w:rsidP="00CA1C41">
      <w:pPr>
        <w:tabs>
          <w:tab w:val="left" w:pos="4937"/>
        </w:tabs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H không bị xử lí do cả hai đều bị thương, phải nằm viện.</w:t>
      </w:r>
    </w:p>
    <w:p w:rsidR="00CA1C41" w:rsidRDefault="00CA1C41" w:rsidP="00CA1C41">
      <w:pPr>
        <w:tabs>
          <w:tab w:val="left" w:pos="4937"/>
        </w:tabs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>H phải chịu trách nhiệm hành chính và bồi thường thiệt hại cho anh B.</w:t>
      </w:r>
    </w:p>
    <w:p w:rsidR="00CA1C41" w:rsidRDefault="00CA1C41" w:rsidP="00CA1C41">
      <w:pPr>
        <w:tabs>
          <w:tab w:val="left" w:pos="4937"/>
        </w:tabs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H phải chịu trách nhiệm hình sự và bồi thường thiệt hại cho anh B.</w:t>
      </w:r>
    </w:p>
    <w:p w:rsidR="00CA1C41" w:rsidRDefault="00CA1C41" w:rsidP="00CA1C41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CA1C41" w:rsidRDefault="00CA1C41" w:rsidP="00CA1C41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1: sai   vì H  đủ 16 tuổi bị xử lý hành chính</w:t>
      </w:r>
    </w:p>
    <w:p w:rsidR="00CA1C41" w:rsidRDefault="00CA1C41" w:rsidP="00CA1C41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2: sai   vì H là người gây ra tai nạn nên phải bị xử lý  </w:t>
      </w:r>
    </w:p>
    <w:p w:rsidR="00CA1C41" w:rsidRDefault="00CA1C41" w:rsidP="00CA1C41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3: sai   vì H chưa gây ra hậu qua nghiêm trọng</w:t>
      </w:r>
    </w:p>
    <w:p w:rsidR="00CA1C41" w:rsidRDefault="00CA1C41" w:rsidP="00CA1C41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CA1C41" w:rsidRDefault="00CA1C41" w:rsidP="00CA1C41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&lt;VDC&gt;</w:t>
      </w:r>
      <w:r>
        <w:rPr>
          <w:rFonts w:eastAsia="Times New Roman"/>
          <w:sz w:val="28"/>
          <w:szCs w:val="28"/>
          <w:lang w:val="vi-VN"/>
        </w:rPr>
        <w:t>Trong lúc A đang bận việc riêng thì có tin nhắn, T đã tự ý mở điện thoại của A ra xem tin nhắn,  hành vi này xâm phạm quyền gì của công dân ?</w:t>
      </w:r>
    </w:p>
    <w:p w:rsidR="00CA1C41" w:rsidRDefault="00CA1C41" w:rsidP="00CA1C41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Quyền bất khả xâm phạm về thân thể.</w:t>
      </w:r>
      <w:r>
        <w:rPr>
          <w:rFonts w:eastAsia="Times New Roman"/>
          <w:sz w:val="28"/>
          <w:szCs w:val="28"/>
          <w:lang w:val="vi-VN"/>
        </w:rPr>
        <w:tab/>
        <w:t xml:space="preserve">      </w:t>
      </w:r>
    </w:p>
    <w:p w:rsidR="00CA1C41" w:rsidRDefault="00CA1C41" w:rsidP="00CA1C41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Quyền nhân thân của công dân.</w:t>
      </w:r>
    </w:p>
    <w:p w:rsidR="00CA1C41" w:rsidRDefault="00CA1C41" w:rsidP="00CA1C41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 xml:space="preserve">Quyền bí mật thư tín, điện thoại, điện tín.  </w:t>
      </w:r>
    </w:p>
    <w:p w:rsidR="00CA1C41" w:rsidRDefault="00CA1C41" w:rsidP="00CA1C41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Quyền bất khả xâm phạm chỗ ở của công dân.</w:t>
      </w:r>
    </w:p>
    <w:p w:rsidR="00CA1C41" w:rsidRDefault="00CA1C41" w:rsidP="00CA1C41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CA1C41" w:rsidRDefault="00CA1C41" w:rsidP="00CA1C41">
      <w:pPr>
        <w:tabs>
          <w:tab w:val="left" w:pos="2560"/>
        </w:tabs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+ Phương án 1: sai  vì thuộc quyền xâm phạm về thân thể  </w:t>
      </w:r>
    </w:p>
    <w:p w:rsidR="00CA1C41" w:rsidRDefault="00CA1C41" w:rsidP="00CA1C41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2: sai  vì thuộc quyền</w:t>
      </w:r>
      <w:r>
        <w:rPr>
          <w:rFonts w:eastAsia="Times New Roman"/>
          <w:sz w:val="28"/>
          <w:szCs w:val="28"/>
          <w:lang w:val="vi-VN"/>
        </w:rPr>
        <w:t xml:space="preserve"> nhân thân của công dân</w:t>
      </w:r>
    </w:p>
    <w:p w:rsidR="00CA1C41" w:rsidRDefault="00CA1C41" w:rsidP="00CA1C41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4: sai  vì thuộc quyền xâm phạm về chỗ ở công dân</w:t>
      </w:r>
    </w:p>
    <w:p w:rsidR="00CA1C41" w:rsidRDefault="00CA1C41" w:rsidP="00CA1C41">
      <w:pPr>
        <w:spacing w:after="0" w:line="240" w:lineRule="auto"/>
        <w:rPr>
          <w:rFonts w:eastAsia="Times New Roman"/>
          <w:sz w:val="28"/>
          <w:szCs w:val="28"/>
          <w:lang w:val="vi-VN"/>
        </w:rPr>
      </w:pPr>
    </w:p>
    <w:p w:rsidR="00CA1C41" w:rsidRDefault="00CA1C41" w:rsidP="00CA1C41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&lt;VDC&gt;</w:t>
      </w:r>
      <w:r>
        <w:rPr>
          <w:rFonts w:eastAsia="Times New Roman"/>
          <w:sz w:val="28"/>
          <w:szCs w:val="28"/>
          <w:lang w:val="vi-VN"/>
        </w:rPr>
        <w:t xml:space="preserve"> Học sinh A không đội mũ bảo hiểm khi đi xe máy điện trên đường, trong trường hợp này học sinh A đã:</w:t>
      </w:r>
    </w:p>
    <w:p w:rsidR="00CA1C41" w:rsidRDefault="00CA1C41" w:rsidP="00CA1C41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Không sử dụng pháp luật. </w:t>
      </w:r>
      <w:r>
        <w:rPr>
          <w:rFonts w:eastAsia="Times New Roman"/>
          <w:sz w:val="28"/>
          <w:szCs w:val="28"/>
          <w:lang w:val="vi-VN"/>
        </w:rPr>
        <w:tab/>
      </w:r>
    </w:p>
    <w:p w:rsidR="00CA1C41" w:rsidRDefault="00CA1C41" w:rsidP="00CA1C41">
      <w:pPr>
        <w:spacing w:after="0" w:line="240" w:lineRule="auto"/>
        <w:rPr>
          <w:rFonts w:eastAsia="Times New Roman"/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</w:t>
      </w:r>
      <w:r>
        <w:rPr>
          <w:rFonts w:eastAsia="Times New Roman"/>
          <w:color w:val="FF0000"/>
          <w:sz w:val="28"/>
          <w:szCs w:val="28"/>
          <w:lang w:val="vi-VN"/>
        </w:rPr>
        <w:t xml:space="preserve">Không thi hành pháp luật.  </w:t>
      </w:r>
    </w:p>
    <w:p w:rsidR="00CA1C41" w:rsidRDefault="00CA1C41" w:rsidP="00CA1C41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 xml:space="preserve">Không tuân thủ pháp luật.  </w:t>
      </w:r>
      <w:r>
        <w:rPr>
          <w:rFonts w:eastAsia="Times New Roman"/>
          <w:sz w:val="28"/>
          <w:szCs w:val="28"/>
          <w:lang w:val="vi-VN"/>
        </w:rPr>
        <w:tab/>
      </w:r>
    </w:p>
    <w:p w:rsidR="00CA1C41" w:rsidRDefault="00CA1C41" w:rsidP="00CA1C41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</w:t>
      </w:r>
      <w:r>
        <w:rPr>
          <w:rFonts w:eastAsia="Times New Roman"/>
          <w:sz w:val="28"/>
          <w:szCs w:val="28"/>
          <w:lang w:val="vi-VN"/>
        </w:rPr>
        <w:t>Không áp dụng pháp luật.</w:t>
      </w:r>
    </w:p>
    <w:p w:rsidR="00CA1C41" w:rsidRDefault="00CA1C41" w:rsidP="00CA1C41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CA1C41" w:rsidRDefault="00CA1C41" w:rsidP="00CA1C41">
      <w:pPr>
        <w:spacing w:after="0" w:line="240" w:lineRule="auto"/>
        <w:rPr>
          <w:rFonts w:eastAsia="Times New Roman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1;</w:t>
      </w:r>
      <w:r>
        <w:rPr>
          <w:sz w:val="28"/>
          <w:szCs w:val="28"/>
        </w:rPr>
        <w:t>3</w:t>
      </w:r>
      <w:r>
        <w:rPr>
          <w:sz w:val="28"/>
          <w:szCs w:val="28"/>
          <w:lang w:val="vi-VN"/>
        </w:rPr>
        <w:t>;</w:t>
      </w:r>
      <w:r>
        <w:rPr>
          <w:sz w:val="28"/>
          <w:szCs w:val="28"/>
        </w:rPr>
        <w:t>4</w:t>
      </w:r>
      <w:r>
        <w:rPr>
          <w:sz w:val="28"/>
          <w:szCs w:val="28"/>
          <w:lang w:val="vi-VN"/>
        </w:rPr>
        <w:t xml:space="preserve">. Là những phương án sai vì </w:t>
      </w:r>
      <w:r>
        <w:rPr>
          <w:rFonts w:eastAsia="Times New Roman"/>
          <w:sz w:val="28"/>
          <w:szCs w:val="28"/>
          <w:lang w:val="vi-VN"/>
        </w:rPr>
        <w:t xml:space="preserve">Học sinh A </w:t>
      </w:r>
      <w:r>
        <w:rPr>
          <w:rFonts w:eastAsia="Times New Roman"/>
          <w:b/>
          <w:i/>
          <w:sz w:val="28"/>
          <w:szCs w:val="28"/>
          <w:lang w:val="vi-VN"/>
        </w:rPr>
        <w:t>không đội mũ bảo hiểm khi đi xe máy điện trên đường,</w:t>
      </w:r>
      <w:r>
        <w:rPr>
          <w:rFonts w:eastAsia="Times New Roman"/>
          <w:sz w:val="28"/>
          <w:szCs w:val="28"/>
          <w:lang w:val="vi-VN"/>
        </w:rPr>
        <w:t xml:space="preserve"> trong trường hợp này học sinh A đã: không thi hành PL.</w:t>
      </w:r>
    </w:p>
    <w:p w:rsidR="00CA1C41" w:rsidRDefault="00CA1C41" w:rsidP="00CA1C41">
      <w:pPr>
        <w:spacing w:after="0" w:line="240" w:lineRule="auto"/>
        <w:rPr>
          <w:sz w:val="28"/>
          <w:szCs w:val="28"/>
          <w:lang w:val="vi-VN"/>
        </w:rPr>
      </w:pPr>
    </w:p>
    <w:p w:rsidR="00CA1C41" w:rsidRDefault="00CA1C41" w:rsidP="00CA1C41">
      <w:pPr>
        <w:spacing w:after="0" w:line="240" w:lineRule="auto"/>
        <w:rPr>
          <w:sz w:val="28"/>
          <w:szCs w:val="28"/>
          <w:lang w:val="vi-VN"/>
        </w:rPr>
      </w:pPr>
      <w:r>
        <w:rPr>
          <w:rFonts w:eastAsia="Times New Roman"/>
          <w:sz w:val="28"/>
          <w:szCs w:val="28"/>
          <w:lang w:val="vi-VN"/>
        </w:rPr>
        <w:t xml:space="preserve"> </w:t>
      </w:r>
      <w:r>
        <w:rPr>
          <w:sz w:val="28"/>
          <w:szCs w:val="28"/>
          <w:lang w:val="vi-VN"/>
        </w:rPr>
        <w:t>&lt;VDC&gt; Nghi ngờ ông A lấy tiền của mình ông B cùng con trai tự ý vào nhà ông A khám xét, hành vi này xâm phạm quyền nào sau đây ?</w:t>
      </w:r>
    </w:p>
    <w:p w:rsidR="00CA1C41" w:rsidRDefault="00CA1C41" w:rsidP="00CA1C41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&lt;$&gt;Quyền bất khả xâm phạm về thân thể</w:t>
      </w:r>
    </w:p>
    <w:p w:rsidR="00CA1C41" w:rsidRDefault="00CA1C41" w:rsidP="00CA1C41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&lt;$&gt;Quyền nhân thân của công dân</w:t>
      </w:r>
    </w:p>
    <w:p w:rsidR="00CA1C41" w:rsidRDefault="00CA1C41" w:rsidP="00CA1C41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lastRenderedPageBreak/>
        <w:t>&lt;$&gt;Quyền bí mật thư tín, điện thoại, điện tín</w:t>
      </w:r>
    </w:p>
    <w:p w:rsidR="00CA1C41" w:rsidRDefault="00CA1C41" w:rsidP="00CA1C41">
      <w:pPr>
        <w:spacing w:after="0" w:line="240" w:lineRule="auto"/>
        <w:rPr>
          <w:color w:val="FF0000"/>
          <w:sz w:val="28"/>
          <w:szCs w:val="28"/>
          <w:lang w:val="vi-VN"/>
        </w:rPr>
      </w:pPr>
      <w:r>
        <w:rPr>
          <w:color w:val="FF0000"/>
          <w:sz w:val="28"/>
          <w:szCs w:val="28"/>
          <w:lang w:val="vi-VN"/>
        </w:rPr>
        <w:t>&lt;$&gt;Quyền bất khả xâm phạm chỗ ở của công dân</w:t>
      </w:r>
    </w:p>
    <w:p w:rsidR="00CA1C41" w:rsidRDefault="00CA1C41" w:rsidP="00CA1C41">
      <w:pPr>
        <w:spacing w:after="0" w:line="240" w:lineRule="auto"/>
        <w:jc w:val="both"/>
        <w:rPr>
          <w:color w:val="0000FF"/>
          <w:sz w:val="28"/>
          <w:szCs w:val="28"/>
          <w:lang w:val="vi-VN"/>
        </w:rPr>
      </w:pPr>
      <w:r>
        <w:rPr>
          <w:color w:val="0000FF"/>
          <w:sz w:val="28"/>
          <w:szCs w:val="28"/>
          <w:lang w:val="vi-VN"/>
        </w:rPr>
        <w:t>Phân tích phương án nhiễu:</w:t>
      </w:r>
    </w:p>
    <w:p w:rsidR="00CA1C41" w:rsidRDefault="00CA1C41" w:rsidP="00CA1C41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1: sai  vì thuộc quyền bất khả xâm phạm về thân thể công dân</w:t>
      </w:r>
    </w:p>
    <w:p w:rsidR="00CA1C41" w:rsidRDefault="00CA1C41" w:rsidP="00CA1C41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2: sai  vì thuộc quyền</w:t>
      </w:r>
      <w:r>
        <w:rPr>
          <w:rFonts w:eastAsia="Times New Roman"/>
          <w:sz w:val="28"/>
          <w:szCs w:val="28"/>
          <w:lang w:val="vi-VN"/>
        </w:rPr>
        <w:t xml:space="preserve"> nhân thân của công dân</w:t>
      </w:r>
    </w:p>
    <w:p w:rsidR="00CA1C41" w:rsidRDefault="00CA1C41" w:rsidP="00CA1C41">
      <w:pPr>
        <w:spacing w:after="0" w:line="240" w:lineRule="auto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+ Phương án 3: sai  vì thuộc quyền bí mật thư tín, điện thoại, điện tín công dân</w:t>
      </w:r>
    </w:p>
    <w:p w:rsidR="009E6088" w:rsidRDefault="00CA1C41"/>
    <w:sectPr w:rsidR="009E6088" w:rsidSect="00CA1C41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C41"/>
    <w:rsid w:val="00172B8F"/>
    <w:rsid w:val="00CA1C41"/>
    <w:rsid w:val="00F3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C41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C41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5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2020-02-27T00:28:00Z</dcterms:created>
  <dcterms:modified xsi:type="dcterms:W3CDTF">2020-02-27T00:28:00Z</dcterms:modified>
</cp:coreProperties>
</file>